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 preguntas repetidas a respuestas útiles</w:t>
      </w:r>
    </w:p>
    <w:p>
      <w:r>
        <w:t>Plantilla editable · Comercial · v1.0 · 11 octubre 2026</w:t>
      </w:r>
    </w:p>
    <w:p>
      <w:r>
        <w:t>Crea una FAQ que distingue lo conocido, lo pendiente y lo que debe revisar otra persona.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5904"/>
      </w:tblGrid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Pregunta / intención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Referencia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Respuesta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Fuente / versión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Dato faltante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Regla de escalado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Responsable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Fecha de revisión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</w:tbl>
    <w:p>
      <w:pPr>
        <w:pStyle w:val="Heading2"/>
      </w:pPr>
      <w:r>
        <w:t>Cierre de revisión</w:t>
      </w:r>
    </w:p>
    <w:p>
      <w:r>
        <w:t>Fuentes identificadas · Datos pendientes visibles · Revisor asignado · Versión y destinatario confirmados</w:t>
      </w:r>
    </w:p>
    <w:p>
      <w:r>
        <w:t>Ejemplo y solución: /recursos/faq-con-fuentes/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 de aplicación. No incluye asesoramiento técnico, fiscal o contractual específico.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COMUNIDAD B2B  /  RECURSO DE TRABAJO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